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4C" w:rsidRDefault="00120B4C" w:rsidP="00120B4C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Главе Мензелинского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120B4C" w:rsidRDefault="00120B4C" w:rsidP="00120B4C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района Республики Татарстан РТ</w:t>
      </w:r>
    </w:p>
    <w:p w:rsidR="00120B4C" w:rsidRDefault="00120B4C" w:rsidP="00120B4C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А.Ф. Салахову</w:t>
      </w:r>
    </w:p>
    <w:p w:rsidR="00120B4C" w:rsidRDefault="00120B4C" w:rsidP="00120B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20B4C" w:rsidRDefault="00120B4C" w:rsidP="00120B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20B4C" w:rsidRPr="00120B4C" w:rsidRDefault="00120B4C" w:rsidP="007D69A6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B4C">
        <w:rPr>
          <w:rFonts w:ascii="Times New Roman" w:hAnsi="Times New Roman"/>
          <w:color w:val="000000" w:themeColor="text1"/>
          <w:sz w:val="28"/>
          <w:szCs w:val="28"/>
        </w:rPr>
        <w:t xml:space="preserve">На основе анализа обращений граждан поступивших за </w:t>
      </w:r>
      <w:r w:rsidR="003F23A5">
        <w:rPr>
          <w:rFonts w:ascii="Times New Roman" w:hAnsi="Times New Roman"/>
          <w:color w:val="000000" w:themeColor="text1"/>
          <w:sz w:val="28"/>
          <w:szCs w:val="28"/>
        </w:rPr>
        <w:t>2020 год</w:t>
      </w:r>
      <w:r w:rsidRPr="00120B4C">
        <w:rPr>
          <w:rFonts w:ascii="Times New Roman" w:hAnsi="Times New Roman"/>
          <w:color w:val="000000" w:themeColor="text1"/>
          <w:sz w:val="28"/>
          <w:szCs w:val="28"/>
        </w:rPr>
        <w:t>, представляю информацию об их количестве и содержательной части.</w:t>
      </w:r>
    </w:p>
    <w:p w:rsidR="002821DF" w:rsidRDefault="00120B4C" w:rsidP="007D69A6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CB4588">
        <w:rPr>
          <w:rFonts w:ascii="Times New Roman" w:hAnsi="Times New Roman"/>
          <w:color w:val="000000" w:themeColor="text1"/>
          <w:sz w:val="28"/>
          <w:szCs w:val="28"/>
        </w:rPr>
        <w:t>2020 году в Совет и Исполнительный комитет Мензелинского муниципального района РТ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 поступило</w:t>
      </w:r>
      <w:r w:rsidR="006273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4588">
        <w:rPr>
          <w:rFonts w:ascii="Times New Roman" w:hAnsi="Times New Roman"/>
          <w:color w:val="000000" w:themeColor="text1"/>
          <w:sz w:val="28"/>
          <w:szCs w:val="28"/>
        </w:rPr>
        <w:t>52</w:t>
      </w:r>
      <w:r w:rsidR="00661E7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B45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>обращений (2019</w:t>
      </w:r>
      <w:r w:rsidR="00E45BD0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E131D">
        <w:rPr>
          <w:rFonts w:ascii="Times New Roman" w:hAnsi="Times New Roman"/>
          <w:color w:val="000000" w:themeColor="text1"/>
          <w:sz w:val="28"/>
          <w:szCs w:val="28"/>
        </w:rPr>
        <w:t>562</w:t>
      </w:r>
      <w:r w:rsidR="000D02A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 xml:space="preserve">, что  на </w:t>
      </w:r>
      <w:r w:rsidR="00CB4588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 xml:space="preserve"> % </w:t>
      </w:r>
      <w:r w:rsidR="00661E7C">
        <w:rPr>
          <w:rFonts w:ascii="Times New Roman" w:hAnsi="Times New Roman"/>
          <w:color w:val="000000" w:themeColor="text1"/>
          <w:sz w:val="28"/>
          <w:szCs w:val="28"/>
        </w:rPr>
        <w:t>меньше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 xml:space="preserve"> аналогичного периода, </w:t>
      </w:r>
      <w:r w:rsidR="000D02AE">
        <w:rPr>
          <w:rFonts w:ascii="Times New Roman" w:hAnsi="Times New Roman"/>
          <w:color w:val="000000" w:themeColor="text1"/>
          <w:sz w:val="28"/>
          <w:szCs w:val="28"/>
        </w:rPr>
        <w:t xml:space="preserve"> из них:</w:t>
      </w:r>
    </w:p>
    <w:p w:rsidR="002821DF" w:rsidRDefault="002821DF" w:rsidP="007D69A6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2A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>352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D02AE">
        <w:rPr>
          <w:rFonts w:ascii="Times New Roman" w:hAnsi="Times New Roman"/>
          <w:color w:val="000000" w:themeColor="text1"/>
          <w:sz w:val="28"/>
          <w:szCs w:val="28"/>
        </w:rPr>
        <w:t>письменных обращений</w:t>
      </w:r>
    </w:p>
    <w:p w:rsidR="000D02AE" w:rsidRDefault="000D02AE" w:rsidP="007D69A6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B4588">
        <w:rPr>
          <w:rFonts w:ascii="Times New Roman" w:hAnsi="Times New Roman"/>
          <w:color w:val="000000" w:themeColor="text1"/>
          <w:sz w:val="28"/>
          <w:szCs w:val="28"/>
        </w:rPr>
        <w:t xml:space="preserve">14 </w:t>
      </w:r>
      <w:r w:rsidR="00262F0F">
        <w:rPr>
          <w:rFonts w:ascii="Times New Roman" w:hAnsi="Times New Roman"/>
          <w:color w:val="000000" w:themeColor="text1"/>
          <w:sz w:val="28"/>
          <w:szCs w:val="28"/>
        </w:rPr>
        <w:t xml:space="preserve"> гражданина обратилось в ходе личного приема</w:t>
      </w:r>
      <w:r w:rsidR="002821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D02AE" w:rsidRDefault="000D02AE" w:rsidP="007D69A6">
      <w:pPr>
        <w:spacing w:after="0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37D82">
        <w:rPr>
          <w:rFonts w:ascii="Times New Roman" w:hAnsi="Times New Roman"/>
          <w:color w:val="000000" w:themeColor="text1"/>
          <w:sz w:val="28"/>
          <w:szCs w:val="28"/>
        </w:rPr>
        <w:t xml:space="preserve">61 </w:t>
      </w:r>
      <w:r w:rsidR="00120B4C" w:rsidRPr="003262EA">
        <w:rPr>
          <w:rFonts w:ascii="Times New Roman" w:hAnsi="Times New Roman"/>
          <w:color w:val="000000" w:themeColor="text1"/>
          <w:sz w:val="28"/>
          <w:szCs w:val="28"/>
        </w:rPr>
        <w:t>писем, запросов и ответов структурных подразделений, связанных с обращениями граждан</w:t>
      </w:r>
    </w:p>
    <w:p w:rsidR="00815D4C" w:rsidRDefault="00815D4C" w:rsidP="007D69A6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Среди поступившей корреспонденции  </w:t>
      </w:r>
      <w:r w:rsidR="00661E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537D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A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анонимных обращений </w:t>
      </w:r>
      <w:r w:rsidR="00B320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="00537D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2019г.-</w:t>
      </w:r>
      <w:r w:rsidR="003A2160" w:rsidRPr="003A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A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коллективных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(2019г</w:t>
      </w:r>
      <w:r w:rsidR="00B320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.-26.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содержащих 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="003A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576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подписи</w:t>
      </w:r>
      <w:r w:rsidR="003A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(2019г.-</w:t>
      </w:r>
      <w:r w:rsidR="003A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671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42DF9" w:rsidRDefault="00842DF9" w:rsidP="007D69A6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20B4C" w:rsidRPr="0001344B" w:rsidRDefault="00120B4C" w:rsidP="007D69A6">
      <w:pPr>
        <w:spacing w:after="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Всего за </w:t>
      </w:r>
      <w:r w:rsidR="003E0C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2020 год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было организовано </w:t>
      </w:r>
      <w:r w:rsidR="003E0C8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-</w:t>
      </w:r>
      <w:r w:rsidR="003E0C82" w:rsidRPr="00CF2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DE21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76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прием</w:t>
      </w:r>
      <w:r w:rsidR="003262EA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граждан, в ходе которых Главой района было принято </w:t>
      </w:r>
      <w:r w:rsidR="003E0C82" w:rsidRPr="00CF2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60 </w:t>
      </w:r>
      <w:r w:rsidRPr="00CF2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граждан</w:t>
      </w:r>
      <w:r w:rsidR="00974BE7" w:rsidRPr="00CF2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</w:t>
      </w:r>
      <w:r w:rsidRPr="00CF2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руководителем исполнительного комитета</w:t>
      </w:r>
      <w:r w:rsidR="003262EA" w:rsidRPr="00CF2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ММР РТ</w:t>
      </w:r>
      <w:r w:rsidRPr="00CF2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 </w:t>
      </w:r>
      <w:r w:rsidR="003E0C82" w:rsidRPr="00CF2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54</w:t>
      </w:r>
      <w:r w:rsidR="00CB45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42DF9" w:rsidRDefault="00842DF9" w:rsidP="00B32012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95AFF" w:rsidRDefault="003F5ACD" w:rsidP="00B32012">
      <w:pPr>
        <w:spacing w:after="0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817B6F">
        <w:rPr>
          <w:rFonts w:ascii="Times New Roman" w:hAnsi="Times New Roman"/>
          <w:sz w:val="28"/>
          <w:szCs w:val="28"/>
        </w:rPr>
        <w:t xml:space="preserve">Управления Президента Российской Федерации, Президента Республики Татарстан поступило </w:t>
      </w:r>
      <w:r w:rsidR="00B32012">
        <w:rPr>
          <w:rFonts w:ascii="Times New Roman" w:hAnsi="Times New Roman"/>
          <w:sz w:val="28"/>
          <w:szCs w:val="28"/>
        </w:rPr>
        <w:t>29</w:t>
      </w:r>
      <w:r w:rsidRPr="00817B6F">
        <w:rPr>
          <w:rFonts w:ascii="Times New Roman" w:hAnsi="Times New Roman"/>
          <w:sz w:val="28"/>
          <w:szCs w:val="28"/>
        </w:rPr>
        <w:t xml:space="preserve"> контрольных</w:t>
      </w:r>
      <w:r w:rsidR="00B32012">
        <w:rPr>
          <w:rFonts w:ascii="Times New Roman" w:hAnsi="Times New Roman"/>
          <w:sz w:val="28"/>
          <w:szCs w:val="28"/>
        </w:rPr>
        <w:t xml:space="preserve"> </w:t>
      </w:r>
      <w:r w:rsidR="00B32012" w:rsidRPr="00817B6F">
        <w:rPr>
          <w:rFonts w:ascii="Times New Roman" w:hAnsi="Times New Roman"/>
          <w:sz w:val="28"/>
          <w:szCs w:val="28"/>
        </w:rPr>
        <w:t xml:space="preserve">поручений </w:t>
      </w:r>
      <w:r w:rsidR="00B32012">
        <w:rPr>
          <w:rFonts w:ascii="Times New Roman" w:hAnsi="Times New Roman"/>
          <w:sz w:val="28"/>
          <w:szCs w:val="28"/>
        </w:rPr>
        <w:t xml:space="preserve">(2019г.-22), из них по двум обращениям срок перенесен </w:t>
      </w:r>
      <w:r w:rsidR="00B32012" w:rsidRPr="00CF27C0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B32012" w:rsidRPr="00CF27C0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01.04.2021 год</w:t>
      </w:r>
      <w:r w:rsidR="00B32012" w:rsidRPr="00CF27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012" w:rsidRPr="00CF27C0">
        <w:rPr>
          <w:rFonts w:ascii="Times New Roman" w:hAnsi="Times New Roman"/>
          <w:i/>
          <w:color w:val="000000" w:themeColor="text1"/>
          <w:sz w:val="28"/>
          <w:szCs w:val="28"/>
        </w:rPr>
        <w:t xml:space="preserve">(Обращения </w:t>
      </w:r>
      <w:proofErr w:type="spellStart"/>
      <w:r w:rsidR="00B32012" w:rsidRPr="00CF27C0">
        <w:rPr>
          <w:rFonts w:ascii="Times New Roman" w:hAnsi="Times New Roman"/>
          <w:i/>
          <w:color w:val="000000" w:themeColor="text1"/>
          <w:sz w:val="28"/>
          <w:szCs w:val="28"/>
        </w:rPr>
        <w:t>Томуз</w:t>
      </w:r>
      <w:proofErr w:type="spellEnd"/>
      <w:r w:rsidR="00B32012" w:rsidRPr="00CF27C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Р.М., </w:t>
      </w:r>
      <w:proofErr w:type="spellStart"/>
      <w:r w:rsidR="00B32012" w:rsidRPr="00CF27C0">
        <w:rPr>
          <w:rFonts w:ascii="Times New Roman" w:hAnsi="Times New Roman"/>
          <w:i/>
          <w:color w:val="000000" w:themeColor="text1"/>
          <w:sz w:val="28"/>
          <w:szCs w:val="28"/>
        </w:rPr>
        <w:t>Дюгаевой</w:t>
      </w:r>
      <w:proofErr w:type="spellEnd"/>
      <w:r w:rsidR="00B32012" w:rsidRPr="00CF27C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З.Ф. о необходимости открытия детского садика №4 "Гномик" г. Мензелинска после ремонта</w:t>
      </w:r>
      <w:r w:rsidR="00CF27C0" w:rsidRPr="00CF27C0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 w:rsidRPr="00CF27C0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:rsidR="003F5ACD" w:rsidRPr="00595AFF" w:rsidRDefault="00595AFF" w:rsidP="00B32012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5AFF">
        <w:rPr>
          <w:rFonts w:ascii="Times New Roman" w:hAnsi="Times New Roman"/>
          <w:b/>
          <w:color w:val="FF0000"/>
          <w:sz w:val="36"/>
          <w:szCs w:val="28"/>
        </w:rPr>
        <w:t>!</w:t>
      </w:r>
      <w:r w:rsidR="00BA3901" w:rsidRPr="00595AFF">
        <w:rPr>
          <w:rFonts w:ascii="Times New Roman" w:hAnsi="Times New Roman"/>
          <w:color w:val="000000" w:themeColor="text1"/>
          <w:sz w:val="36"/>
          <w:szCs w:val="28"/>
        </w:rPr>
        <w:t xml:space="preserve"> </w:t>
      </w:r>
      <w:r w:rsidR="00BA3901" w:rsidRPr="00595AF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Все контрольные поручения </w:t>
      </w:r>
      <w:r w:rsidRPr="00595AFF">
        <w:rPr>
          <w:rFonts w:ascii="Times New Roman" w:hAnsi="Times New Roman"/>
          <w:color w:val="000000" w:themeColor="text1"/>
          <w:sz w:val="28"/>
          <w:szCs w:val="28"/>
          <w:u w:val="single"/>
        </w:rPr>
        <w:t>исполнены в срок, исполнительская дисциплина по контрольным обращениям по итогам года составляет 100%.</w:t>
      </w:r>
      <w:r w:rsidRPr="00595A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95AFF" w:rsidRDefault="00595AFF" w:rsidP="00595AF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95AFF" w:rsidRPr="00BA3901" w:rsidRDefault="00595AFF" w:rsidP="00595AF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Ежемесячно во исполнение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требований Указа Президента Российской Федерации от 17 апреля 2017 года № 171 «О мониторинге и анализе результатов рассмотрения обращений граждан и организаций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местного самоуправления 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>заполняе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тся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рассмотрения обращений граждан на сайте ССТУ</w:t>
      </w:r>
      <w:proofErr w:type="gramStart"/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>.Р</w:t>
      </w:r>
      <w:proofErr w:type="gramEnd"/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2020 году 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имеют 100% заполняемость отчета на сайте ССТУ.РФ.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все органы местного самоуправления Мензелинского муниципального района, кроме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Староматвеевского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(не предоставление отчета в 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декабре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2020 г.</w:t>
      </w:r>
      <w:r w:rsidR="00B933D1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42DF9" w:rsidRDefault="00842DF9" w:rsidP="0057158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5AFF" w:rsidRDefault="00595AFF" w:rsidP="0057158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71586" w:rsidRPr="000F3631" w:rsidRDefault="00571586" w:rsidP="0057158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F3631">
        <w:rPr>
          <w:rFonts w:ascii="Times New Roman" w:hAnsi="Times New Roman"/>
          <w:color w:val="000000" w:themeColor="text1"/>
          <w:sz w:val="28"/>
          <w:szCs w:val="28"/>
        </w:rPr>
        <w:t>По территориальному признаку поступившие обращения граждан,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рассмотренные Исполнительным комитетом и Советом  Мензелинского муниципального района </w:t>
      </w:r>
      <w:r w:rsidRPr="000F3631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F3631">
        <w:rPr>
          <w:rFonts w:ascii="Times New Roman" w:hAnsi="Times New Roman"/>
          <w:color w:val="000000" w:themeColor="text1"/>
          <w:sz w:val="28"/>
          <w:szCs w:val="28"/>
        </w:rPr>
        <w:t>распределились следующим образом:</w:t>
      </w:r>
      <w:proofErr w:type="gramEnd"/>
    </w:p>
    <w:p w:rsidR="00571586" w:rsidRPr="000F3631" w:rsidRDefault="00571586" w:rsidP="0057158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631">
        <w:rPr>
          <w:rFonts w:ascii="Times New Roman" w:hAnsi="Times New Roman"/>
          <w:color w:val="000000" w:themeColor="text1"/>
          <w:sz w:val="28"/>
          <w:szCs w:val="28"/>
        </w:rPr>
        <w:t xml:space="preserve"> </w:t>
      </w:r>
      <w:r>
        <w:rPr>
          <w:rFonts w:ascii="Times New Roman" w:hAnsi="Times New Roman"/>
          <w:color w:val="000000" w:themeColor="text1"/>
          <w:sz w:val="28"/>
          <w:szCs w:val="28"/>
        </w:rPr>
        <w:t>62</w:t>
      </w:r>
      <w:r w:rsidRPr="000F3631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>
        <w:rPr>
          <w:rFonts w:ascii="Times New Roman" w:hAnsi="Times New Roman"/>
          <w:color w:val="000000" w:themeColor="text1"/>
          <w:sz w:val="28"/>
          <w:szCs w:val="28"/>
        </w:rPr>
        <w:t>жители города Мензелинска</w:t>
      </w:r>
      <w:r w:rsidRPr="000F36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71586" w:rsidRPr="000F3631" w:rsidRDefault="00571586" w:rsidP="0057158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631">
        <w:rPr>
          <w:rFonts w:ascii="Times New Roman" w:hAnsi="Times New Roman"/>
          <w:color w:val="000000" w:themeColor="text1"/>
          <w:sz w:val="28"/>
          <w:szCs w:val="28"/>
        </w:rPr>
        <w:t xml:space="preserve"> </w:t>
      </w:r>
      <w:r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0F3631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сельские поселения</w:t>
      </w:r>
      <w:r w:rsidRPr="000F36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71586" w:rsidRPr="000F3631" w:rsidRDefault="00571586" w:rsidP="0057158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 10</w:t>
      </w:r>
      <w:r w:rsidRPr="000F3631">
        <w:rPr>
          <w:rFonts w:ascii="Times New Roman" w:hAnsi="Times New Roman"/>
          <w:color w:val="000000" w:themeColor="text1"/>
          <w:sz w:val="28"/>
          <w:szCs w:val="28"/>
        </w:rPr>
        <w:t>% другие регионы Российской Федерации, ближнее и дальнее</w:t>
      </w:r>
    </w:p>
    <w:p w:rsidR="00571586" w:rsidRPr="000F3631" w:rsidRDefault="00571586" w:rsidP="0057158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631">
        <w:rPr>
          <w:rFonts w:ascii="Times New Roman" w:hAnsi="Times New Roman"/>
          <w:color w:val="000000" w:themeColor="text1"/>
          <w:sz w:val="28"/>
          <w:szCs w:val="28"/>
        </w:rPr>
        <w:t>зарубежье;</w:t>
      </w:r>
    </w:p>
    <w:p w:rsidR="00571586" w:rsidRPr="00B86DC7" w:rsidRDefault="00571586" w:rsidP="0057158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 7% РТ, Казань,</w:t>
      </w:r>
      <w:r w:rsidRPr="008601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Набережные Челны,</w:t>
      </w:r>
      <w:r w:rsidRPr="008601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муниципальные районы</w:t>
      </w:r>
      <w:r w:rsidRPr="000F36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42DF9" w:rsidRDefault="00842DF9" w:rsidP="00842DF9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42DF9" w:rsidRDefault="00842DF9" w:rsidP="00842DF9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42DF9" w:rsidRDefault="00842DF9" w:rsidP="00842DF9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Вид доставки (табл.1) показывает, что большинство обращений поступили через электронный документооборот-136, далее идут обращения, заданные в ходе личного приема -114.</w:t>
      </w:r>
      <w:r w:rsidRPr="00842DF9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proofErr w:type="gramEnd"/>
    </w:p>
    <w:p w:rsidR="00842DF9" w:rsidRDefault="00842DF9" w:rsidP="00842DF9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p w:rsidR="00842DF9" w:rsidRDefault="00842DF9" w:rsidP="00842DF9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B5EB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Таблица.1</w:t>
      </w:r>
    </w:p>
    <w:p w:rsidR="009B5EB0" w:rsidRDefault="009B5EB0" w:rsidP="009B5EB0">
      <w:p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tbl>
      <w:tblPr>
        <w:tblW w:w="9298" w:type="dxa"/>
        <w:tblInd w:w="93" w:type="dxa"/>
        <w:tblLook w:val="04A0" w:firstRow="1" w:lastRow="0" w:firstColumn="1" w:lastColumn="0" w:noHBand="0" w:noVBand="1"/>
      </w:tblPr>
      <w:tblGrid>
        <w:gridCol w:w="3079"/>
        <w:gridCol w:w="1047"/>
        <w:gridCol w:w="963"/>
        <w:gridCol w:w="1197"/>
        <w:gridCol w:w="1407"/>
        <w:gridCol w:w="1605"/>
      </w:tblGrid>
      <w:tr w:rsidR="00CB4588" w:rsidRPr="00CB4588" w:rsidTr="00CB4588">
        <w:trPr>
          <w:trHeight w:val="300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CB4588" w:rsidRDefault="00CB4588" w:rsidP="00CB458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CB4588">
              <w:rPr>
                <w:rFonts w:eastAsia="Times New Roman" w:cs="Calibri"/>
                <w:b/>
                <w:color w:val="000000"/>
                <w:lang w:eastAsia="ru-RU"/>
              </w:rPr>
              <w:t>Вид доставки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CB4588" w:rsidRDefault="00CB4588" w:rsidP="00CB458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CB4588">
              <w:rPr>
                <w:rFonts w:eastAsia="Times New Roman" w:cs="Calibri"/>
                <w:b/>
                <w:color w:val="000000"/>
                <w:lang w:eastAsia="ru-RU"/>
              </w:rPr>
              <w:t>Количество</w:t>
            </w:r>
          </w:p>
        </w:tc>
      </w:tr>
      <w:tr w:rsidR="00CB4588" w:rsidRPr="00CB4588" w:rsidTr="00CB4588">
        <w:trPr>
          <w:trHeight w:val="300"/>
        </w:trPr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B4588" w:rsidRPr="00CB4588" w:rsidRDefault="00CB4588" w:rsidP="00CB458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CB4588" w:rsidRDefault="00CB4588" w:rsidP="00CB458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CB4588">
              <w:rPr>
                <w:rFonts w:eastAsia="Times New Roman" w:cs="Calibri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CB4588" w:rsidRDefault="00CB4588" w:rsidP="00CB458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CB4588">
              <w:rPr>
                <w:rFonts w:eastAsia="Times New Roman" w:cs="Calibri"/>
                <w:b/>
                <w:color w:val="000000"/>
                <w:lang w:eastAsia="ru-RU"/>
              </w:rPr>
              <w:t>Документы с данными гражданина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CB4588" w:rsidRDefault="00CB4588" w:rsidP="00CB458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CB4588">
              <w:rPr>
                <w:rFonts w:eastAsia="Times New Roman" w:cs="Calibri"/>
                <w:b/>
                <w:color w:val="000000"/>
                <w:lang w:eastAsia="ru-RU"/>
              </w:rPr>
              <w:t>Не указаны данные гражданина</w:t>
            </w:r>
          </w:p>
        </w:tc>
      </w:tr>
      <w:tr w:rsidR="00CB4588" w:rsidRPr="00CB4588" w:rsidTr="00CB4588">
        <w:trPr>
          <w:trHeight w:val="300"/>
        </w:trPr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B4588">
              <w:rPr>
                <w:rFonts w:eastAsia="Times New Roman" w:cs="Calibri"/>
                <w:color w:val="000000"/>
                <w:lang w:eastAsia="ru-RU"/>
              </w:rPr>
              <w:t>Аноним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B4588">
              <w:rPr>
                <w:rFonts w:eastAsia="Times New Roman" w:cs="Calibri"/>
                <w:color w:val="000000"/>
                <w:lang w:eastAsia="ru-RU"/>
              </w:rPr>
              <w:t>Коллектив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B4588">
              <w:rPr>
                <w:rFonts w:eastAsia="Times New Roman" w:cs="Calibri"/>
                <w:color w:val="000000"/>
                <w:lang w:eastAsia="ru-RU"/>
              </w:rPr>
              <w:t>Физическое лицо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4588" w:rsidRPr="00CB4588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Курьер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B4588" w:rsidRPr="00CB4588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Почта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CB4588" w:rsidRPr="00CB4588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Фельдсвязь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CB4588" w:rsidRPr="00CB4588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Электронная почта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CB4588" w:rsidRPr="00CB4588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На руки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CB4588" w:rsidRPr="00CB4588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Интернет-приемная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79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B4588" w:rsidRPr="00CB4588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Личный прием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61E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61E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CB4588" w:rsidRPr="00CB4588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Телефонный звонок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CB4588" w:rsidRPr="00CB4588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Электронный документ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70</w:t>
            </w:r>
          </w:p>
        </w:tc>
      </w:tr>
      <w:tr w:rsidR="00CB4588" w:rsidRPr="00CB4588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МЭДО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CB4588" w:rsidRPr="00CB4588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Обращения граждан с ЕСИА (294-ФЗ)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CB4588" w:rsidRPr="00CB4588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Единая приёмная Президента РТ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661E7C" w:rsidRPr="00CB4588" w:rsidTr="00661E7C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Всего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CB4588" w:rsidRDefault="00CB4588" w:rsidP="00661E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5</w:t>
            </w:r>
            <w:r w:rsidR="00661E7C" w:rsidRPr="00661E7C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CB4588" w:rsidRDefault="00661E7C" w:rsidP="00661E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661E7C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418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CB4588" w:rsidRDefault="00CB4588" w:rsidP="00CB4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CB4588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76</w:t>
            </w:r>
          </w:p>
        </w:tc>
      </w:tr>
    </w:tbl>
    <w:p w:rsidR="00CF27C0" w:rsidRDefault="00CF27C0" w:rsidP="009B5EB0">
      <w:p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p w:rsidR="00120B4C" w:rsidRPr="00AC2F2E" w:rsidRDefault="00120B4C" w:rsidP="009B4685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Тематическая структура обращений, </w:t>
      </w:r>
    </w:p>
    <w:p w:rsidR="00120B4C" w:rsidRPr="00AC2F2E" w:rsidRDefault="00B86DC7" w:rsidP="009B4685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поступивших </w:t>
      </w:r>
      <w:r w:rsidR="00571586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в</w:t>
      </w:r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120B4C"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2020г</w:t>
      </w:r>
      <w:r w:rsidR="00571586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оду</w:t>
      </w:r>
      <w:r w:rsidR="00120B4C"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DA3E74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(в </w:t>
      </w:r>
      <w:proofErr w:type="gramStart"/>
      <w:r w:rsidR="00DA3E74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сравнении</w:t>
      </w:r>
      <w:proofErr w:type="gramEnd"/>
      <w:r w:rsidR="00DA3E74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с 2019</w:t>
      </w:r>
      <w:r w:rsid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г</w:t>
      </w:r>
      <w:r w:rsidR="00343D3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)</w:t>
      </w:r>
    </w:p>
    <w:p w:rsidR="00B86DC7" w:rsidRPr="00571586" w:rsidRDefault="00DA3E74" w:rsidP="0057158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571586">
        <w:rPr>
          <w:rFonts w:ascii="Times New Roman" w:hAnsi="Times New Roman"/>
          <w:color w:val="333333"/>
          <w:shd w:val="clear" w:color="auto" w:fill="FFFFFF"/>
        </w:rPr>
        <w:t>Учитываются только те обращения, в которых указаны персональные данные граждан. В одном документе может быть указано несколько тематик, поэтому в таблице отображены суммарные показатели по каждой тематике.</w:t>
      </w:r>
    </w:p>
    <w:tbl>
      <w:tblPr>
        <w:tblW w:w="5000" w:type="pct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12"/>
        <w:gridCol w:w="1677"/>
        <w:gridCol w:w="1702"/>
        <w:gridCol w:w="1040"/>
        <w:gridCol w:w="1586"/>
      </w:tblGrid>
      <w:tr w:rsidR="00842DF9" w:rsidRPr="00DA3E74" w:rsidTr="00842DF9">
        <w:trPr>
          <w:trHeight w:val="626"/>
        </w:trPr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842DF9" w:rsidRPr="00CC4266" w:rsidRDefault="00842DF9" w:rsidP="00E54F47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42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2DF9" w:rsidRPr="00CC4266" w:rsidRDefault="00842DF9" w:rsidP="00E54F47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42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вопросов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2DF9" w:rsidRPr="00CC4266" w:rsidRDefault="00842DF9" w:rsidP="00E54F47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вопросов</w:t>
            </w:r>
            <w:r w:rsidRPr="00CC42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в %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42DF9" w:rsidRDefault="00842DF9" w:rsidP="009C71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2019г.%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842DF9" w:rsidRDefault="00842DF9" w:rsidP="0057158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Динамика</w:t>
            </w:r>
          </w:p>
        </w:tc>
      </w:tr>
      <w:tr w:rsidR="00842DF9" w:rsidRPr="00DA3E74" w:rsidTr="00842DF9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842DF9" w:rsidRPr="00DA3E74" w:rsidRDefault="00842DF9" w:rsidP="00DA3E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DF9" w:rsidRPr="00842DF9" w:rsidRDefault="00842DF9" w:rsidP="00571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75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16.23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Cs/>
                <w:color w:val="00B050"/>
                <w:sz w:val="40"/>
                <w:szCs w:val="24"/>
                <w:lang w:eastAsia="ru-RU"/>
              </w:rPr>
              <w:t>↑</w:t>
            </w:r>
          </w:p>
        </w:tc>
      </w:tr>
      <w:tr w:rsidR="00842DF9" w:rsidRPr="00DA3E74" w:rsidTr="00842DF9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842DF9" w:rsidRPr="00DA3E74" w:rsidRDefault="00842DF9" w:rsidP="00DA3E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DF9" w:rsidRPr="00842DF9" w:rsidRDefault="00842DF9" w:rsidP="00571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99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21.43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24"/>
                <w:lang w:eastAsia="ru-RU"/>
              </w:rPr>
              <w:t>↓</w:t>
            </w:r>
          </w:p>
        </w:tc>
      </w:tr>
      <w:tr w:rsidR="00842DF9" w:rsidRPr="00DA3E74" w:rsidTr="00842DF9">
        <w:trPr>
          <w:trHeight w:val="503"/>
        </w:trPr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842DF9" w:rsidRPr="00DA3E74" w:rsidRDefault="00842DF9" w:rsidP="00DA3E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DF9" w:rsidRPr="00842DF9" w:rsidRDefault="00842DF9" w:rsidP="00571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2.81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24"/>
                <w:lang w:eastAsia="ru-RU"/>
              </w:rPr>
              <w:t>↓</w:t>
            </w:r>
          </w:p>
        </w:tc>
      </w:tr>
      <w:tr w:rsidR="00842DF9" w:rsidRPr="00DA3E74" w:rsidTr="00842DF9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842DF9" w:rsidRPr="00DA3E74" w:rsidRDefault="00842DF9" w:rsidP="00DA3E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DF9" w:rsidRPr="00842DF9" w:rsidRDefault="00842DF9" w:rsidP="00571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110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23.81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Cs/>
                <w:color w:val="00B050"/>
                <w:sz w:val="40"/>
                <w:szCs w:val="24"/>
                <w:lang w:eastAsia="ru-RU"/>
              </w:rPr>
              <w:t>↑</w:t>
            </w:r>
          </w:p>
        </w:tc>
      </w:tr>
      <w:tr w:rsidR="00842DF9" w:rsidRPr="00DA3E74" w:rsidTr="00842DF9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842DF9" w:rsidRPr="00DA3E74" w:rsidRDefault="00842DF9" w:rsidP="00DA3E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DF9" w:rsidRPr="00842DF9" w:rsidRDefault="00842DF9" w:rsidP="00571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165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35,72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842DF9" w:rsidRPr="00842DF9" w:rsidRDefault="00842DF9" w:rsidP="0084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Cs/>
                <w:color w:val="00B050"/>
                <w:sz w:val="40"/>
                <w:szCs w:val="24"/>
                <w:lang w:eastAsia="ru-RU"/>
              </w:rPr>
              <w:t>↑</w:t>
            </w:r>
          </w:p>
        </w:tc>
      </w:tr>
      <w:tr w:rsidR="00842DF9" w:rsidRPr="00DA3E74" w:rsidTr="00842DF9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DF9" w:rsidRPr="00DA3E74" w:rsidRDefault="00842DF9" w:rsidP="00DA3E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DF9" w:rsidRPr="00842DF9" w:rsidRDefault="00842DF9" w:rsidP="00571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462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DF9" w:rsidRPr="00842DF9" w:rsidRDefault="00842DF9" w:rsidP="00571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2DF9" w:rsidRPr="00842DF9" w:rsidRDefault="00842DF9" w:rsidP="002E4D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842DF9" w:rsidRPr="00842DF9" w:rsidRDefault="00842DF9" w:rsidP="00DA3E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B5EB0" w:rsidRDefault="009B5EB0" w:rsidP="00815D4C">
      <w:pPr>
        <w:tabs>
          <w:tab w:val="left" w:pos="709"/>
        </w:tabs>
        <w:spacing w:after="0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120B4C" w:rsidRPr="0001344B" w:rsidRDefault="00120B4C" w:rsidP="00815D4C">
      <w:pPr>
        <w:spacing w:after="0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Тематическая структура обращений граждан показывает о преобладающем количестве вопросов по разделу экономика. В данном блоке  значительную часть занимают  тематика градостроительство и архитектура, </w:t>
      </w:r>
      <w:r w:rsidR="00B56114">
        <w:rPr>
          <w:rFonts w:ascii="Times New Roman" w:hAnsi="Times New Roman"/>
          <w:color w:val="000000" w:themeColor="text1"/>
          <w:sz w:val="28"/>
          <w:szCs w:val="28"/>
        </w:rPr>
        <w:t>торговл</w:t>
      </w:r>
      <w:r w:rsidR="00974BE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B561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далее идут вопросы дорожного хозяйс</w:t>
      </w:r>
      <w:r w:rsidR="009326F8" w:rsidRPr="0001344B">
        <w:rPr>
          <w:rFonts w:ascii="Times New Roman" w:hAnsi="Times New Roman"/>
          <w:color w:val="000000" w:themeColor="text1"/>
          <w:sz w:val="28"/>
          <w:szCs w:val="28"/>
        </w:rPr>
        <w:t>тва, благоустройство территории, сельского хозяйства</w:t>
      </w:r>
    </w:p>
    <w:p w:rsidR="009326F8" w:rsidRDefault="00E2037C" w:rsidP="00E2037C">
      <w:pPr>
        <w:spacing w:after="0"/>
        <w:ind w:firstLine="42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>Перечень</w:t>
      </w:r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 xml:space="preserve">затронутых вопросов, так или </w:t>
      </w:r>
      <w:proofErr w:type="gramStart"/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>иначе</w:t>
      </w:r>
      <w:proofErr w:type="gramEnd"/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связан с проблемами граждан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(индивидуальных предпринимателей)</w:t>
      </w:r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974BE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возникшими в период распространения новой </w:t>
      </w:r>
      <w:proofErr w:type="spellStart"/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>короновирусной</w:t>
      </w:r>
      <w:proofErr w:type="spellEnd"/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инфекцииСOVID-19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B56114" w:rsidRPr="00B56114">
        <w:rPr>
          <w:rFonts w:ascii="Times New Roman" w:hAnsi="Times New Roman"/>
          <w:i/>
          <w:color w:val="000000" w:themeColor="text1"/>
          <w:sz w:val="28"/>
          <w:szCs w:val="28"/>
        </w:rPr>
        <w:t>Н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еоднократно поступали обращения по</w:t>
      </w:r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вопрос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ам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соблюдения градостроительных норм,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выдела паевых земель, </w:t>
      </w:r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>строительства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дорог</w:t>
      </w:r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д. Коноваловка,  </w:t>
      </w:r>
      <w:proofErr w:type="spellStart"/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Каран-Азиково</w:t>
      </w:r>
      <w:proofErr w:type="spellEnd"/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B56114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проблем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</w:t>
      </w:r>
      <w:proofErr w:type="gramStart"/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>водоснабжении</w:t>
      </w:r>
      <w:proofErr w:type="gramEnd"/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д. </w:t>
      </w:r>
      <w:proofErr w:type="spellStart"/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>Бикбулово</w:t>
      </w:r>
      <w:proofErr w:type="spellEnd"/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5F3D30" w:rsidRPr="005F3D30">
        <w:rPr>
          <w:rFonts w:ascii="Times New Roman" w:hAnsi="Times New Roman"/>
          <w:i/>
          <w:color w:val="000000" w:themeColor="text1"/>
          <w:sz w:val="28"/>
          <w:szCs w:val="28"/>
        </w:rPr>
        <w:t>содействи</w:t>
      </w:r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 xml:space="preserve">я в развитии бизнеса. В декабре 2020 года  </w:t>
      </w:r>
      <w:r w:rsidR="00842DF9">
        <w:rPr>
          <w:rFonts w:ascii="Times New Roman" w:hAnsi="Times New Roman"/>
          <w:i/>
          <w:color w:val="000000" w:themeColor="text1"/>
          <w:sz w:val="28"/>
          <w:szCs w:val="28"/>
        </w:rPr>
        <w:t>наблюдался рост</w:t>
      </w:r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обращени</w:t>
      </w:r>
      <w:r w:rsidR="00842DF9">
        <w:rPr>
          <w:rFonts w:ascii="Times New Roman" w:hAnsi="Times New Roman"/>
          <w:i/>
          <w:color w:val="000000" w:themeColor="text1"/>
          <w:sz w:val="28"/>
          <w:szCs w:val="28"/>
        </w:rPr>
        <w:t>й</w:t>
      </w:r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от жителей </w:t>
      </w:r>
      <w:proofErr w:type="spellStart"/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>микр</w:t>
      </w:r>
      <w:proofErr w:type="spellEnd"/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>Садак</w:t>
      </w:r>
      <w:proofErr w:type="spellEnd"/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gramStart"/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>Элеваторный</w:t>
      </w:r>
      <w:proofErr w:type="gramEnd"/>
      <w:r w:rsidR="005F3D3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 просьбой газификации данных микрорайонов.</w:t>
      </w:r>
    </w:p>
    <w:p w:rsidR="00B56114" w:rsidRDefault="00B56114" w:rsidP="00815D4C">
      <w:pPr>
        <w:spacing w:after="0"/>
        <w:ind w:firstLine="424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56114" w:rsidRPr="00B56114" w:rsidRDefault="00B56114" w:rsidP="007D69A6">
      <w:pPr>
        <w:spacing w:after="0"/>
        <w:ind w:right="74" w:firstLine="425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проблемах в жилищно-коммунальной сфере сообщили  </w:t>
      </w:r>
      <w:r w:rsidR="00842D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99</w:t>
      </w:r>
      <w:r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</w:t>
      </w:r>
      <w:r w:rsid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</w:t>
      </w:r>
      <w:r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56114" w:rsidRPr="00B56114" w:rsidRDefault="00B56114" w:rsidP="007D69A6">
      <w:pPr>
        <w:spacing w:after="0"/>
        <w:ind w:firstLine="4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6114">
        <w:rPr>
          <w:rFonts w:ascii="Times New Roman" w:hAnsi="Times New Roman"/>
          <w:color w:val="000000" w:themeColor="text1"/>
          <w:sz w:val="28"/>
          <w:szCs w:val="28"/>
        </w:rPr>
        <w:t xml:space="preserve">Большую часть в обозначенной теме занимают </w:t>
      </w:r>
      <w:r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вопросы, связанные с коммунальным хозяйством, вопросы надлежащего качества содержания общего имущества, а также обращения по вопросу обеспечения граждан жилищем, пользование жилищным фондом, социальные гарантии в жилищной сфере</w:t>
      </w:r>
      <w:r w:rsidR="00E203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принимаемым решениям  жилищной комиссии г. Мензелинск</w:t>
      </w:r>
      <w:r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15D4C" w:rsidRDefault="00815D4C" w:rsidP="007D69A6">
      <w:pPr>
        <w:spacing w:after="0"/>
        <w:ind w:firstLine="4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20B4C" w:rsidRPr="00B63351" w:rsidRDefault="00842DF9" w:rsidP="00842DF9">
      <w:pPr>
        <w:spacing w:after="0"/>
        <w:ind w:firstLine="42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120B4C"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бращений социальной сферы, составляют вопросы раздела  обр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азования (целевое направление),</w:t>
      </w:r>
      <w:r w:rsidR="00120B4C"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вопросы оплаты за дошкольное учреждение в период самоизоляции.</w:t>
      </w:r>
    </w:p>
    <w:p w:rsidR="00E2037C" w:rsidRDefault="00E2037C" w:rsidP="00120B4C">
      <w:pPr>
        <w:spacing w:after="0"/>
        <w:ind w:right="7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20B4C" w:rsidRDefault="00842DF9" w:rsidP="00120B4C">
      <w:pPr>
        <w:spacing w:after="0"/>
        <w:ind w:right="7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120B4C"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2020 год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120B4C"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наблюдается рост обращений в сфере государство, общество, политика – тематика: деятельность органов исполнительной власти субъекта Российской Федерации,</w:t>
      </w:r>
      <w:r w:rsidR="004743B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принимаемые решения. (</w:t>
      </w:r>
      <w:r w:rsidR="00120B4C"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Большинство обращений</w:t>
      </w:r>
      <w:r w:rsidR="00974B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608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поступили из </w:t>
      </w:r>
      <w:r w:rsidR="00120B4C"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В. </w:t>
      </w:r>
      <w:proofErr w:type="spellStart"/>
      <w:r w:rsidR="00120B4C"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Такермен</w:t>
      </w:r>
      <w:proofErr w:type="spellEnd"/>
      <w:r w:rsidR="00120B4C"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Коноваловка, Новое </w:t>
      </w:r>
      <w:proofErr w:type="spellStart"/>
      <w:r w:rsidR="00120B4C"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Мазино</w:t>
      </w:r>
      <w:proofErr w:type="spellEnd"/>
      <w:r w:rsidR="00120B4C"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842DF9" w:rsidRPr="00B63351" w:rsidRDefault="00842DF9" w:rsidP="00120B4C">
      <w:pPr>
        <w:spacing w:after="0"/>
        <w:ind w:right="7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20B4C" w:rsidRDefault="00120B4C" w:rsidP="00E2037C">
      <w:pPr>
        <w:spacing w:after="0"/>
        <w:ind w:right="7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3,8%  обращений составляют обращения на тему обеспечения законности и </w:t>
      </w:r>
      <w:r w:rsidR="00E203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охраны правопорядка обращений, п</w:t>
      </w:r>
      <w:r w:rsidR="00E2037C" w:rsidRPr="00E203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риоритетными из которых являются вопросы осуществления</w:t>
      </w:r>
      <w:r w:rsidR="00974B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037C" w:rsidRPr="00E203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санитарно-карантинного контроля</w:t>
      </w:r>
      <w:r w:rsidR="00E203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42DF9" w:rsidRDefault="00842DF9" w:rsidP="00974BE7">
      <w:pPr>
        <w:shd w:val="clear" w:color="auto" w:fill="FFFFFF"/>
        <w:spacing w:after="0"/>
        <w:ind w:left="-142"/>
        <w:jc w:val="center"/>
        <w:rPr>
          <w:rFonts w:ascii="Times New Roman" w:hAnsi="Times New Roman"/>
          <w:sz w:val="28"/>
          <w:szCs w:val="32"/>
          <w:lang w:eastAsia="ru-RU"/>
        </w:rPr>
      </w:pPr>
    </w:p>
    <w:p w:rsidR="00842DF9" w:rsidRDefault="00842DF9" w:rsidP="00974BE7">
      <w:pPr>
        <w:shd w:val="clear" w:color="auto" w:fill="FFFFFF"/>
        <w:spacing w:after="0"/>
        <w:ind w:left="-142"/>
        <w:jc w:val="center"/>
        <w:rPr>
          <w:rFonts w:ascii="Times New Roman" w:hAnsi="Times New Roman"/>
          <w:sz w:val="28"/>
          <w:szCs w:val="32"/>
          <w:lang w:eastAsia="ru-RU"/>
        </w:rPr>
      </w:pPr>
    </w:p>
    <w:p w:rsidR="00B933D1" w:rsidRDefault="00B933D1" w:rsidP="00974BE7">
      <w:pPr>
        <w:shd w:val="clear" w:color="auto" w:fill="FFFFFF"/>
        <w:spacing w:after="0"/>
        <w:ind w:left="-142"/>
        <w:jc w:val="center"/>
        <w:rPr>
          <w:rFonts w:ascii="Times New Roman" w:hAnsi="Times New Roman"/>
          <w:sz w:val="28"/>
          <w:szCs w:val="32"/>
          <w:lang w:eastAsia="ru-RU"/>
        </w:rPr>
      </w:pPr>
    </w:p>
    <w:p w:rsidR="004C53CC" w:rsidRPr="004C53CC" w:rsidRDefault="004C53CC" w:rsidP="004C53CC">
      <w:pPr>
        <w:shd w:val="clear" w:color="auto" w:fill="FFFFFF"/>
        <w:spacing w:after="0"/>
        <w:ind w:left="-142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 w:rsidRPr="004C53CC">
        <w:rPr>
          <w:rFonts w:ascii="Times New Roman" w:hAnsi="Times New Roman"/>
          <w:b/>
          <w:color w:val="000000"/>
          <w:sz w:val="32"/>
          <w:szCs w:val="28"/>
          <w:lang w:eastAsia="ru-RU"/>
        </w:rPr>
        <w:t>ГИС «Народный контроль»</w:t>
      </w:r>
    </w:p>
    <w:p w:rsidR="004C53CC" w:rsidRPr="004C53CC" w:rsidRDefault="004C53CC" w:rsidP="004C53CC">
      <w:pPr>
        <w:shd w:val="clear" w:color="auto" w:fill="FFFFFF"/>
        <w:spacing w:after="0"/>
        <w:jc w:val="both"/>
        <w:rPr>
          <w:rFonts w:ascii="Times New Roman" w:hAnsi="Times New Roman"/>
          <w:color w:val="303030"/>
          <w:sz w:val="32"/>
          <w:szCs w:val="28"/>
          <w:lang w:eastAsia="ru-RU"/>
        </w:rPr>
      </w:pPr>
    </w:p>
    <w:p w:rsidR="004C53CC" w:rsidRPr="004C53CC" w:rsidRDefault="004C53CC" w:rsidP="004C53CC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32"/>
        </w:rPr>
      </w:pPr>
      <w:r w:rsidRPr="004C53CC">
        <w:rPr>
          <w:rFonts w:ascii="Times New Roman" w:hAnsi="Times New Roman"/>
          <w:color w:val="000000"/>
          <w:sz w:val="28"/>
          <w:szCs w:val="32"/>
        </w:rPr>
        <w:t>Одним из приоритетных направлений в деятельности органов муниципальной власти является работа с обращениями граждан.</w:t>
      </w:r>
    </w:p>
    <w:p w:rsidR="004C53CC" w:rsidRPr="004C53CC" w:rsidRDefault="004C53CC" w:rsidP="004C53CC">
      <w:pPr>
        <w:spacing w:after="0"/>
        <w:jc w:val="both"/>
        <w:rPr>
          <w:rFonts w:ascii="Times New Roman" w:hAnsi="Times New Roman"/>
          <w:sz w:val="28"/>
          <w:szCs w:val="32"/>
          <w:lang w:eastAsia="ru-RU"/>
        </w:rPr>
      </w:pPr>
      <w:r w:rsidRPr="004C53CC">
        <w:rPr>
          <w:sz w:val="28"/>
          <w:szCs w:val="32"/>
          <w:lang w:eastAsia="ru-RU"/>
        </w:rPr>
        <w:tab/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ГИС «Народный контроль», позволяет гражданам в режиме реального времени отслеживать исполнение своих заявок. За 12 месяцев 2020 года поступило 128 заявок по категориям: благоустройство территории, содержание и ремонт муниципальных дорог,  организация дорожного движения, сельское хозяйство, COVID-2019: предотвращение распространения </w:t>
      </w:r>
      <w:proofErr w:type="spellStart"/>
      <w:r w:rsidRPr="004C53CC">
        <w:rPr>
          <w:rFonts w:ascii="Times New Roman" w:hAnsi="Times New Roman"/>
          <w:sz w:val="28"/>
          <w:szCs w:val="32"/>
          <w:lang w:eastAsia="ru-RU"/>
        </w:rPr>
        <w:t>коронавирусной</w:t>
      </w:r>
      <w:proofErr w:type="spellEnd"/>
      <w:r w:rsidRPr="004C53CC">
        <w:rPr>
          <w:rFonts w:ascii="Times New Roman" w:hAnsi="Times New Roman"/>
          <w:sz w:val="28"/>
          <w:szCs w:val="32"/>
          <w:lang w:eastAsia="ru-RU"/>
        </w:rPr>
        <w:t xml:space="preserve"> инфекции, ветеран живет рядом. Решено положительно 115 заявок, 7 -запланировано, 6 присвоен статус «мотивированный отказ. </w:t>
      </w:r>
    </w:p>
    <w:p w:rsidR="004C53CC" w:rsidRPr="004C53CC" w:rsidRDefault="004C53CC" w:rsidP="004C53CC">
      <w:pPr>
        <w:spacing w:after="0"/>
        <w:jc w:val="both"/>
        <w:rPr>
          <w:rFonts w:ascii="Times New Roman" w:hAnsi="Times New Roman"/>
          <w:sz w:val="28"/>
          <w:szCs w:val="32"/>
          <w:lang w:eastAsia="ru-RU"/>
        </w:rPr>
      </w:pPr>
      <w:r w:rsidRPr="004C53CC">
        <w:rPr>
          <w:rFonts w:ascii="Times New Roman" w:hAnsi="Times New Roman"/>
          <w:sz w:val="28"/>
          <w:szCs w:val="32"/>
          <w:lang w:eastAsia="ru-RU"/>
        </w:rPr>
        <w:t xml:space="preserve">Так </w:t>
      </w:r>
      <w:proofErr w:type="gramStart"/>
      <w:r w:rsidRPr="004C53CC">
        <w:rPr>
          <w:rFonts w:ascii="Times New Roman" w:hAnsi="Times New Roman"/>
          <w:sz w:val="28"/>
          <w:szCs w:val="32"/>
          <w:lang w:eastAsia="ru-RU"/>
        </w:rPr>
        <w:t>гражданину</w:t>
      </w:r>
      <w:proofErr w:type="gramEnd"/>
      <w:r w:rsidRPr="004C53CC">
        <w:rPr>
          <w:rFonts w:ascii="Times New Roman" w:hAnsi="Times New Roman"/>
          <w:sz w:val="28"/>
          <w:szCs w:val="32"/>
          <w:lang w:eastAsia="ru-RU"/>
        </w:rPr>
        <w:t xml:space="preserve"> обратившемуся через государственную информационную систему «Народный контроль» была оказана помощь в доставке продуктов период самоизоляции. А также оказана помощь в регистрации гражданина на портале  для постановки на бирже труда.</w:t>
      </w:r>
    </w:p>
    <w:p w:rsidR="004C53CC" w:rsidRPr="004C53CC" w:rsidRDefault="004C53CC" w:rsidP="004C53CC">
      <w:pPr>
        <w:spacing w:after="0"/>
        <w:jc w:val="both"/>
        <w:rPr>
          <w:rFonts w:ascii="Times New Roman" w:hAnsi="Times New Roman"/>
          <w:sz w:val="28"/>
          <w:szCs w:val="32"/>
          <w:lang w:eastAsia="ru-RU"/>
        </w:rPr>
      </w:pPr>
      <w:r w:rsidRPr="004C53CC">
        <w:rPr>
          <w:rFonts w:ascii="Times New Roman" w:hAnsi="Times New Roman"/>
          <w:sz w:val="28"/>
          <w:szCs w:val="32"/>
          <w:lang w:eastAsia="ru-RU"/>
        </w:rPr>
        <w:t xml:space="preserve">Были обустроены пешеходные переходы по </w:t>
      </w:r>
      <w:proofErr w:type="spellStart"/>
      <w:r w:rsidRPr="004C53CC">
        <w:rPr>
          <w:rFonts w:ascii="Times New Roman" w:hAnsi="Times New Roman"/>
          <w:sz w:val="28"/>
          <w:szCs w:val="32"/>
          <w:lang w:eastAsia="ru-RU"/>
        </w:rPr>
        <w:t>ул</w:t>
      </w:r>
      <w:proofErr w:type="gramStart"/>
      <w:r w:rsidRPr="004C53CC">
        <w:rPr>
          <w:rFonts w:ascii="Times New Roman" w:hAnsi="Times New Roman"/>
          <w:sz w:val="28"/>
          <w:szCs w:val="32"/>
          <w:lang w:eastAsia="ru-RU"/>
        </w:rPr>
        <w:t>.Л</w:t>
      </w:r>
      <w:proofErr w:type="gramEnd"/>
      <w:r w:rsidRPr="004C53CC">
        <w:rPr>
          <w:rFonts w:ascii="Times New Roman" w:hAnsi="Times New Roman"/>
          <w:sz w:val="28"/>
          <w:szCs w:val="32"/>
          <w:lang w:eastAsia="ru-RU"/>
        </w:rPr>
        <w:t>енина</w:t>
      </w:r>
      <w:proofErr w:type="spellEnd"/>
      <w:r w:rsidRPr="004C53CC">
        <w:rPr>
          <w:rFonts w:ascii="Times New Roman" w:hAnsi="Times New Roman"/>
          <w:sz w:val="28"/>
          <w:szCs w:val="32"/>
          <w:lang w:eastAsia="ru-RU"/>
        </w:rPr>
        <w:t xml:space="preserve"> и </w:t>
      </w:r>
      <w:proofErr w:type="spellStart"/>
      <w:r w:rsidRPr="004C53CC">
        <w:rPr>
          <w:rFonts w:ascii="Times New Roman" w:hAnsi="Times New Roman"/>
          <w:sz w:val="28"/>
          <w:szCs w:val="32"/>
          <w:lang w:eastAsia="ru-RU"/>
        </w:rPr>
        <w:t>ул.Кадомцевых</w:t>
      </w:r>
      <w:proofErr w:type="spellEnd"/>
      <w:r w:rsidRPr="004C53CC">
        <w:rPr>
          <w:rFonts w:ascii="Times New Roman" w:hAnsi="Times New Roman"/>
          <w:sz w:val="28"/>
          <w:szCs w:val="32"/>
          <w:lang w:eastAsia="ru-RU"/>
        </w:rPr>
        <w:t>, спилены деревья у многоквартирных домов, устранены протечка канализаций, произведен ямочный ремонт улиц города и района, а также установлены дорожные знаки и отремонтирован забор кладбища.</w:t>
      </w:r>
    </w:p>
    <w:p w:rsidR="004C53CC" w:rsidRPr="004C53CC" w:rsidRDefault="004C53CC" w:rsidP="004C53CC">
      <w:pPr>
        <w:spacing w:after="0"/>
        <w:jc w:val="both"/>
        <w:rPr>
          <w:rFonts w:ascii="Times New Roman" w:hAnsi="Times New Roman"/>
          <w:sz w:val="28"/>
          <w:szCs w:val="32"/>
          <w:lang w:eastAsia="ru-RU"/>
        </w:rPr>
      </w:pPr>
      <w:r w:rsidRPr="004C53CC">
        <w:rPr>
          <w:rFonts w:ascii="Times New Roman" w:hAnsi="Times New Roman"/>
          <w:sz w:val="28"/>
          <w:szCs w:val="32"/>
          <w:lang w:eastAsia="ru-RU"/>
        </w:rPr>
        <w:t>А также найдены нарушители по обращениям в категории «свалки», которые привлечены к административной ответственности.</w:t>
      </w:r>
    </w:p>
    <w:p w:rsidR="004C53CC" w:rsidRPr="004C53CC" w:rsidRDefault="004C53CC" w:rsidP="004C53CC">
      <w:pPr>
        <w:spacing w:after="0"/>
        <w:jc w:val="both"/>
        <w:rPr>
          <w:rFonts w:ascii="Times New Roman" w:hAnsi="Times New Roman"/>
          <w:sz w:val="28"/>
          <w:szCs w:val="32"/>
          <w:lang w:eastAsia="ru-RU"/>
        </w:rPr>
      </w:pPr>
      <w:r w:rsidRPr="004C53CC">
        <w:rPr>
          <w:rFonts w:ascii="Times New Roman" w:hAnsi="Times New Roman"/>
          <w:sz w:val="28"/>
          <w:szCs w:val="32"/>
          <w:lang w:eastAsia="ru-RU"/>
        </w:rPr>
        <w:t>Благодаря этому проекту, каждый житель Мензелинского района может оставить заявку</w:t>
      </w:r>
      <w:r w:rsidRPr="004C53CC">
        <w:rPr>
          <w:sz w:val="28"/>
          <w:szCs w:val="32"/>
          <w:lang w:eastAsia="ru-RU"/>
        </w:rPr>
        <w:t xml:space="preserve">. </w:t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Фиксируя наиболее значимые общественные проблемы между гражданами и органами местного </w:t>
      </w:r>
      <w:proofErr w:type="gramStart"/>
      <w:r w:rsidRPr="004C53CC">
        <w:rPr>
          <w:rFonts w:ascii="Times New Roman" w:hAnsi="Times New Roman"/>
          <w:sz w:val="28"/>
          <w:szCs w:val="32"/>
          <w:lang w:eastAsia="ru-RU"/>
        </w:rPr>
        <w:t>самоуправления</w:t>
      </w:r>
      <w:proofErr w:type="gramEnd"/>
      <w:r w:rsidRPr="004C53CC">
        <w:rPr>
          <w:rFonts w:ascii="Times New Roman" w:hAnsi="Times New Roman"/>
          <w:sz w:val="28"/>
          <w:szCs w:val="32"/>
          <w:lang w:eastAsia="ru-RU"/>
        </w:rPr>
        <w:t xml:space="preserve"> выстраивается обратная связь</w:t>
      </w:r>
    </w:p>
    <w:p w:rsidR="004C53CC" w:rsidRPr="004C53CC" w:rsidRDefault="004C53CC" w:rsidP="004C53CC">
      <w:pPr>
        <w:spacing w:after="0" w:line="240" w:lineRule="auto"/>
        <w:jc w:val="center"/>
        <w:rPr>
          <w:rFonts w:ascii="Times New Roman" w:hAnsi="Times New Roman"/>
          <w:sz w:val="28"/>
          <w:szCs w:val="32"/>
          <w:lang w:eastAsia="ru-RU"/>
        </w:rPr>
      </w:pPr>
      <w:r w:rsidRPr="004C53CC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ru-RU"/>
        </w:rPr>
        <w:t xml:space="preserve"> </w:t>
      </w:r>
    </w:p>
    <w:p w:rsidR="004C53CC" w:rsidRPr="004C53CC" w:rsidRDefault="004C53CC" w:rsidP="004C53CC">
      <w:pPr>
        <w:spacing w:after="0"/>
        <w:jc w:val="both"/>
        <w:rPr>
          <w:rFonts w:ascii="Times New Roman" w:hAnsi="Times New Roman"/>
          <w:sz w:val="28"/>
          <w:szCs w:val="32"/>
          <w:lang w:eastAsia="ru-RU"/>
        </w:rPr>
      </w:pPr>
    </w:p>
    <w:p w:rsidR="004C53CC" w:rsidRPr="004C53CC" w:rsidRDefault="004C53CC" w:rsidP="004C53CC"/>
    <w:p w:rsidR="00B933D1" w:rsidRDefault="00B933D1" w:rsidP="00974BE7">
      <w:pPr>
        <w:shd w:val="clear" w:color="auto" w:fill="FFFFFF"/>
        <w:spacing w:after="0"/>
        <w:ind w:left="-142"/>
        <w:jc w:val="center"/>
        <w:rPr>
          <w:rFonts w:ascii="Times New Roman" w:hAnsi="Times New Roman"/>
          <w:sz w:val="28"/>
          <w:szCs w:val="32"/>
          <w:lang w:eastAsia="ru-RU"/>
        </w:rPr>
      </w:pPr>
    </w:p>
    <w:p w:rsidR="00B933D1" w:rsidRDefault="00B933D1" w:rsidP="00974BE7">
      <w:pPr>
        <w:shd w:val="clear" w:color="auto" w:fill="FFFFFF"/>
        <w:spacing w:after="0"/>
        <w:ind w:left="-142"/>
        <w:jc w:val="center"/>
        <w:rPr>
          <w:rFonts w:ascii="Times New Roman" w:hAnsi="Times New Roman"/>
          <w:sz w:val="28"/>
          <w:szCs w:val="32"/>
          <w:lang w:eastAsia="ru-RU"/>
        </w:rPr>
      </w:pPr>
    </w:p>
    <w:p w:rsidR="00120B4C" w:rsidRPr="004C53CC" w:rsidRDefault="00120B4C" w:rsidP="00120B4C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4C53C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Анализ исполнительской дисциплины</w:t>
      </w:r>
    </w:p>
    <w:p w:rsidR="00B63351" w:rsidRPr="004C53CC" w:rsidRDefault="00B63351" w:rsidP="00120B4C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120B4C" w:rsidRPr="00B63351" w:rsidRDefault="00842DF9" w:rsidP="00120B4C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20B4C"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2020 года по обращениям на контроле находилось </w:t>
      </w:r>
      <w:r w:rsidR="004C53CC">
        <w:rPr>
          <w:rFonts w:ascii="Times New Roman" w:hAnsi="Times New Roman"/>
          <w:color w:val="000000" w:themeColor="text1"/>
          <w:sz w:val="28"/>
          <w:szCs w:val="28"/>
        </w:rPr>
        <w:t>352</w:t>
      </w:r>
      <w:r w:rsidR="003608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0B4C"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поручений. </w:t>
      </w:r>
    </w:p>
    <w:p w:rsidR="00120B4C" w:rsidRDefault="00120B4C" w:rsidP="00120B4C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74EB2" w:rsidRPr="00574EB2" w:rsidRDefault="00574EB2" w:rsidP="00815D4C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AD0C3D">
        <w:rPr>
          <w:rFonts w:ascii="Times New Roman" w:eastAsia="Times New Roman" w:hAnsi="Times New Roman"/>
          <w:sz w:val="28"/>
          <w:szCs w:val="28"/>
          <w:lang w:eastAsia="ru-RU"/>
        </w:rPr>
        <w:t>Качество подготовки ответа заявителю является одним из основных требований  состояния исполнительской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Нарушение сроков предоставления ответ</w:t>
      </w:r>
      <w:r w:rsidR="004743BB">
        <w:rPr>
          <w:rFonts w:ascii="Times New Roman" w:eastAsia="Times New Roman" w:hAnsi="Times New Roman"/>
          <w:sz w:val="28"/>
          <w:szCs w:val="28"/>
          <w:lang w:eastAsia="ru-RU"/>
        </w:rPr>
        <w:t xml:space="preserve">а на обращение,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4EB2">
        <w:rPr>
          <w:rFonts w:ascii="Times New Roman" w:eastAsia="Times New Roman" w:hAnsi="Times New Roman"/>
          <w:sz w:val="28"/>
          <w:szCs w:val="28"/>
          <w:lang w:eastAsia="ru-RU"/>
        </w:rPr>
        <w:t>со ст.</w:t>
      </w:r>
      <w:r w:rsidRPr="00574EB2">
        <w:rPr>
          <w:rFonts w:ascii="Times New Roman" w:eastAsiaTheme="minorHAnsi" w:hAnsi="Times New Roman"/>
          <w:sz w:val="28"/>
          <w:szCs w:val="28"/>
        </w:rPr>
        <w:t xml:space="preserve"> 5.59 КоАП РФ влечет наложение административного штрафа в размере </w:t>
      </w:r>
      <w:r w:rsidRPr="00574EB2">
        <w:rPr>
          <w:rFonts w:ascii="Times New Roman" w:eastAsiaTheme="minorHAnsi" w:hAnsi="Times New Roman"/>
          <w:b/>
          <w:sz w:val="28"/>
          <w:szCs w:val="28"/>
        </w:rPr>
        <w:t>от пяти тысяч до десяти тысяч рублей</w:t>
      </w:r>
      <w:r w:rsidRPr="00574EB2">
        <w:rPr>
          <w:rFonts w:ascii="Times New Roman" w:eastAsiaTheme="minorHAnsi" w:hAnsi="Times New Roman"/>
          <w:sz w:val="28"/>
          <w:szCs w:val="28"/>
        </w:rPr>
        <w:t xml:space="preserve"> на руководителя </w:t>
      </w:r>
      <w:r w:rsidR="00974BE7">
        <w:rPr>
          <w:rFonts w:ascii="Times New Roman" w:eastAsiaTheme="minorHAnsi" w:hAnsi="Times New Roman"/>
          <w:sz w:val="28"/>
          <w:szCs w:val="28"/>
        </w:rPr>
        <w:t>на чье имя поступило обращение.</w:t>
      </w:r>
    </w:p>
    <w:p w:rsidR="0036085E" w:rsidRDefault="0036085E" w:rsidP="00120B4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4EB2" w:rsidRDefault="00574EB2" w:rsidP="00574EB2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Ежегодно на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заседании Государственно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 Совета Республики Татарстан рассматривается вопрос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 ходе реализации Закона "Об обращениях граждан в Республике Татарстан», в ходе которого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2019 году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 был отмечен как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неоднократно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допустивший наруше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ния, </w:t>
      </w:r>
      <w:r w:rsidRPr="004743B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за текущий период наш  район в зону критики  не по одному из показателей не попал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. В тоже время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,</w:t>
      </w:r>
      <w:r w:rsidR="004743B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всем районам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были даны рекомендации:</w:t>
      </w:r>
    </w:p>
    <w:p w:rsidR="00574EB2" w:rsidRPr="00574EB2" w:rsidRDefault="00574EB2" w:rsidP="00574EB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необходимости</w:t>
      </w:r>
      <w:r w:rsidR="00974B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принят</w:t>
      </w:r>
      <w:r>
        <w:rPr>
          <w:rFonts w:ascii="Times New Roman" w:eastAsia="Times New Roman" w:hAnsi="Times New Roman"/>
          <w:color w:val="000000"/>
          <w:sz w:val="28"/>
          <w:szCs w:val="32"/>
        </w:rPr>
        <w:t>ия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 xml:space="preserve"> дополнительны</w:t>
      </w:r>
      <w:r>
        <w:rPr>
          <w:rFonts w:ascii="Times New Roman" w:eastAsia="Times New Roman" w:hAnsi="Times New Roman"/>
          <w:color w:val="000000"/>
          <w:sz w:val="28"/>
          <w:szCs w:val="32"/>
        </w:rPr>
        <w:t>х мер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 xml:space="preserve"> по повышению качества ответов, пред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ставляемых гражданам, подходить к рассмотрению обращений граждан с уче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том индивидуальных жизненных обстоятельств заявителей;</w:t>
      </w:r>
    </w:p>
    <w:p w:rsidR="00574EB2" w:rsidRPr="00574EB2" w:rsidRDefault="00574EB2" w:rsidP="00574EB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>- п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роводить систематический анализ работы с обращениями граждан и при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нять надлежащие меры по исключению фактов нарушения законодательства о порядке рассмотрения обращений граждан;</w:t>
      </w:r>
    </w:p>
    <w:p w:rsidR="00574EB2" w:rsidRPr="00574EB2" w:rsidRDefault="00574EB2" w:rsidP="00574EB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 xml:space="preserve">- 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использовать новые формы взаимодействия с населением, в том числе пу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тем проведения личных приемов граждан с использованием современных тех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нологий, а также осуществлять выездные приемы граждан;</w:t>
      </w:r>
    </w:p>
    <w:p w:rsidR="00574EB2" w:rsidRDefault="00574EB2" w:rsidP="00574EB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 xml:space="preserve">- 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повысить уровень исполнительской дисциплины при рассмотрении обра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щений граждан, при необходимости проводить служебные проверки в отно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шении лиц, допустивших нарушение законодательства в данной сфере, и принимать меры дисциплинарного взыскания к лицам, их допустившим;</w:t>
      </w:r>
    </w:p>
    <w:p w:rsidR="00574EB2" w:rsidRPr="00574EB2" w:rsidRDefault="004743BB" w:rsidP="00574EB2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8"/>
          <w:lang w:eastAsia="ru-RU"/>
        </w:rPr>
      </w:pPr>
      <w:r w:rsidRPr="00AD0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учётом вышеизложенного, прошу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AD0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ас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дать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соответствующее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поручения руководителям подведомственных учреждений, главам сельских поселений  о неукоснительном соблюдении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Закона "Об обращениях граждан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Российской Федерации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6085E" w:rsidRDefault="0036085E" w:rsidP="00120B4C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120B4C" w:rsidRPr="00D55884" w:rsidRDefault="00120B4C" w:rsidP="00120B4C">
      <w:r w:rsidRPr="00D55884">
        <w:rPr>
          <w:rFonts w:ascii="Times New Roman" w:hAnsi="Times New Roman"/>
          <w:sz w:val="28"/>
          <w:szCs w:val="28"/>
          <w:lang w:eastAsia="ru-RU"/>
        </w:rPr>
        <w:t>Начальник Общего отдела                                                          Биктимерова А.З.</w:t>
      </w:r>
    </w:p>
    <w:p w:rsidR="00120B4C" w:rsidRPr="00120B4C" w:rsidRDefault="00120B4C" w:rsidP="00120B4C">
      <w:pPr>
        <w:rPr>
          <w:color w:val="FF0000"/>
        </w:rPr>
      </w:pPr>
    </w:p>
    <w:p w:rsidR="0086012F" w:rsidRPr="00120B4C" w:rsidRDefault="0086012F">
      <w:pPr>
        <w:rPr>
          <w:color w:val="FF0000"/>
        </w:rPr>
      </w:pPr>
    </w:p>
    <w:sectPr w:rsidR="0086012F" w:rsidRPr="00120B4C" w:rsidSect="008F3604">
      <w:pgSz w:w="11906" w:h="16838"/>
      <w:pgMar w:top="1134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98"/>
    <w:rsid w:val="0001344B"/>
    <w:rsid w:val="000D02AE"/>
    <w:rsid w:val="000F3631"/>
    <w:rsid w:val="00101D17"/>
    <w:rsid w:val="00120B4C"/>
    <w:rsid w:val="001F67D1"/>
    <w:rsid w:val="00262F0F"/>
    <w:rsid w:val="002821DF"/>
    <w:rsid w:val="002A754B"/>
    <w:rsid w:val="002E294E"/>
    <w:rsid w:val="002E6526"/>
    <w:rsid w:val="00320AC1"/>
    <w:rsid w:val="003262EA"/>
    <w:rsid w:val="00343D3E"/>
    <w:rsid w:val="0036085E"/>
    <w:rsid w:val="003A2160"/>
    <w:rsid w:val="003C2ADA"/>
    <w:rsid w:val="003D31A8"/>
    <w:rsid w:val="003E0C82"/>
    <w:rsid w:val="003F23A5"/>
    <w:rsid w:val="003F5ACD"/>
    <w:rsid w:val="00413381"/>
    <w:rsid w:val="004743BB"/>
    <w:rsid w:val="004C53CC"/>
    <w:rsid w:val="004C6A68"/>
    <w:rsid w:val="004D517F"/>
    <w:rsid w:val="004F7E90"/>
    <w:rsid w:val="00537D82"/>
    <w:rsid w:val="00571586"/>
    <w:rsid w:val="00574EB2"/>
    <w:rsid w:val="00593098"/>
    <w:rsid w:val="00595AFF"/>
    <w:rsid w:val="005E4F59"/>
    <w:rsid w:val="005F3D30"/>
    <w:rsid w:val="0062732D"/>
    <w:rsid w:val="00661E7C"/>
    <w:rsid w:val="00667F9E"/>
    <w:rsid w:val="0067571F"/>
    <w:rsid w:val="00681092"/>
    <w:rsid w:val="006A2DAA"/>
    <w:rsid w:val="006F27AC"/>
    <w:rsid w:val="0073330F"/>
    <w:rsid w:val="007C461E"/>
    <w:rsid w:val="007D0593"/>
    <w:rsid w:val="007D69A6"/>
    <w:rsid w:val="0081187F"/>
    <w:rsid w:val="00815D4C"/>
    <w:rsid w:val="00842DF9"/>
    <w:rsid w:val="0086012F"/>
    <w:rsid w:val="00885625"/>
    <w:rsid w:val="008B48BB"/>
    <w:rsid w:val="008F3604"/>
    <w:rsid w:val="0090570F"/>
    <w:rsid w:val="009326F8"/>
    <w:rsid w:val="00935E4F"/>
    <w:rsid w:val="00943C4B"/>
    <w:rsid w:val="00974BE7"/>
    <w:rsid w:val="009B4685"/>
    <w:rsid w:val="009B5EB0"/>
    <w:rsid w:val="009B7493"/>
    <w:rsid w:val="00AC2F2E"/>
    <w:rsid w:val="00B32012"/>
    <w:rsid w:val="00B56114"/>
    <w:rsid w:val="00B63351"/>
    <w:rsid w:val="00B86DC7"/>
    <w:rsid w:val="00B933D1"/>
    <w:rsid w:val="00BA3901"/>
    <w:rsid w:val="00C95A34"/>
    <w:rsid w:val="00CB1E29"/>
    <w:rsid w:val="00CB3C5C"/>
    <w:rsid w:val="00CB4588"/>
    <w:rsid w:val="00CC4266"/>
    <w:rsid w:val="00CF27C0"/>
    <w:rsid w:val="00D54788"/>
    <w:rsid w:val="00D55884"/>
    <w:rsid w:val="00DA3746"/>
    <w:rsid w:val="00DA3E74"/>
    <w:rsid w:val="00DE21FE"/>
    <w:rsid w:val="00E2037C"/>
    <w:rsid w:val="00E45BD0"/>
    <w:rsid w:val="00F25CAD"/>
    <w:rsid w:val="00F83DC6"/>
    <w:rsid w:val="00FB4FF1"/>
    <w:rsid w:val="00FE1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B4C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9B5EB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B4C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9B5EB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586F8-DC15-47A1-B93E-EC6308A0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</dc:creator>
  <cp:lastModifiedBy>Исакаева</cp:lastModifiedBy>
  <cp:revision>3</cp:revision>
  <cp:lastPrinted>2020-07-27T12:45:00Z</cp:lastPrinted>
  <dcterms:created xsi:type="dcterms:W3CDTF">2021-02-08T07:03:00Z</dcterms:created>
  <dcterms:modified xsi:type="dcterms:W3CDTF">2021-02-08T11:56:00Z</dcterms:modified>
</cp:coreProperties>
</file>